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58601" w14:textId="2A4A827E" w:rsidR="00886648" w:rsidRPr="008855D4" w:rsidRDefault="00AF430B" w:rsidP="007E044E">
      <w:pPr>
        <w:pStyle w:val="Heading1"/>
        <w:rPr>
          <w:color w:val="229A7B"/>
          <w:lang w:val="uk"/>
        </w:rPr>
      </w:pPr>
      <w:r>
        <w:rPr>
          <w:b w:val="0"/>
          <w:bCs w:val="0"/>
          <w:noProof/>
          <w:color w:val="229A7B"/>
          <w:lang w:val="uk"/>
        </w:rPr>
        <w:drawing>
          <wp:anchor distT="0" distB="0" distL="114300" distR="114300" simplePos="0" relativeHeight="251660288" behindDoc="0" locked="0" layoutInCell="1" allowOverlap="1" wp14:anchorId="4CFA3442" wp14:editId="29AB664F">
            <wp:simplePos x="0" y="0"/>
            <wp:positionH relativeFrom="column">
              <wp:posOffset>5730875</wp:posOffset>
            </wp:positionH>
            <wp:positionV relativeFrom="paragraph">
              <wp:posOffset>388620</wp:posOffset>
            </wp:positionV>
            <wp:extent cx="539750" cy="359410"/>
            <wp:effectExtent l="0" t="0" r="0" b="2540"/>
            <wp:wrapNone/>
            <wp:docPr id="7" name="Graphic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7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55D4">
        <w:rPr>
          <w:b w:val="0"/>
          <w:bCs w:val="0"/>
          <w:noProof/>
          <w:color w:val="229A7B"/>
          <w:lang w:val="uk"/>
        </w:rPr>
        <w:drawing>
          <wp:anchor distT="0" distB="0" distL="114300" distR="114300" simplePos="0" relativeHeight="251659264" behindDoc="0" locked="0" layoutInCell="1" allowOverlap="1" wp14:anchorId="3C7191A4" wp14:editId="6BED02BD">
            <wp:simplePos x="0" y="0"/>
            <wp:positionH relativeFrom="margin">
              <wp:posOffset>27940</wp:posOffset>
            </wp:positionH>
            <wp:positionV relativeFrom="margin">
              <wp:posOffset>320040</wp:posOffset>
            </wp:positionV>
            <wp:extent cx="572135" cy="751840"/>
            <wp:effectExtent l="0" t="0" r="0" b="0"/>
            <wp:wrapSquare wrapText="bothSides"/>
            <wp:docPr id="4" name="Afbeelding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852607" name="Afbeelding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855D4">
        <w:rPr>
          <w:b w:val="0"/>
          <w:bCs w:val="0"/>
          <w:noProof/>
          <w:color w:val="229A7B"/>
          <w:lang w:val="uk"/>
        </w:rPr>
        <w:drawing>
          <wp:anchor distT="0" distB="0" distL="114300" distR="114300" simplePos="0" relativeHeight="251658240" behindDoc="0" locked="0" layoutInCell="1" allowOverlap="1" wp14:anchorId="7E8EF568" wp14:editId="4D699496">
            <wp:simplePos x="0" y="0"/>
            <wp:positionH relativeFrom="margin">
              <wp:align>right</wp:align>
            </wp:positionH>
            <wp:positionV relativeFrom="paragraph">
              <wp:posOffset>315595</wp:posOffset>
            </wp:positionV>
            <wp:extent cx="725139" cy="752400"/>
            <wp:effectExtent l="0" t="0" r="0" b="0"/>
            <wp:wrapSquare wrapText="bothSides"/>
            <wp:docPr id="2" name="Afbeelding 2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606690" name="Afbeelding 2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32" r="23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39" cy="7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55D4">
        <w:rPr>
          <w:color w:val="229A7B"/>
          <w:lang w:val="uk"/>
        </w:rPr>
        <w:t>ТАК! Я хочу контролювати своє медобслуговування</w:t>
      </w:r>
      <w:r w:rsidR="008855D4">
        <w:rPr>
          <w:color w:val="229A7B"/>
          <w:lang w:val="uk"/>
        </w:rPr>
        <w:br/>
      </w:r>
      <w:r w:rsidR="008855D4">
        <w:rPr>
          <w:b w:val="0"/>
          <w:bCs w:val="0"/>
          <w:color w:val="229A7B"/>
          <w:lang w:val="uk"/>
        </w:rPr>
        <w:br/>
      </w:r>
      <w:r w:rsidR="008855D4">
        <w:rPr>
          <w:color w:val="229A7B"/>
          <w:lang w:val="uk"/>
        </w:rPr>
        <w:t>Надайте дозвіл на обмін медичною інформацією!</w:t>
      </w:r>
    </w:p>
    <w:p w14:paraId="68B2AEF3" w14:textId="35942337" w:rsidR="00886648" w:rsidRPr="008855D4" w:rsidRDefault="008855D4" w:rsidP="00886648">
      <w:pPr>
        <w:rPr>
          <w:lang w:val="ru-RU"/>
        </w:rPr>
      </w:pPr>
      <w:r>
        <w:rPr>
          <w:lang w:val="uk"/>
        </w:rPr>
        <w:t>(редакція від травня 202</w:t>
      </w:r>
      <w:r w:rsidR="00EB28FE">
        <w:t>3</w:t>
      </w:r>
      <w:r>
        <w:rPr>
          <w:lang w:val="uk"/>
        </w:rPr>
        <w:t> р.)</w:t>
      </w:r>
    </w:p>
    <w:p w14:paraId="29EE9145" w14:textId="77777777" w:rsidR="00874C48" w:rsidRPr="008855D4" w:rsidRDefault="00874C48" w:rsidP="00886648">
      <w:pPr>
        <w:rPr>
          <w:lang w:val="ru-RU"/>
        </w:rPr>
      </w:pPr>
    </w:p>
    <w:p w14:paraId="4047DA9C" w14:textId="77777777" w:rsidR="00AE1D73" w:rsidRPr="008855D4" w:rsidRDefault="008855D4" w:rsidP="007E044E">
      <w:pPr>
        <w:pStyle w:val="Heading2"/>
        <w:rPr>
          <w:color w:val="1471A0"/>
          <w:lang w:val="ru-RU"/>
        </w:rPr>
      </w:pPr>
      <w:r>
        <w:rPr>
          <w:color w:val="1471A0"/>
          <w:lang w:val="uk"/>
        </w:rPr>
        <w:t>Що міститься у цій листівці?</w:t>
      </w:r>
    </w:p>
    <w:p w14:paraId="1F9A64A5" w14:textId="77777777" w:rsidR="00AE1D73" w:rsidRPr="008855D4" w:rsidRDefault="008855D4" w:rsidP="00AE1D73">
      <w:pPr>
        <w:rPr>
          <w:u w:color="70AD47"/>
          <w:lang w:val="ru-RU"/>
        </w:rPr>
      </w:pPr>
      <w:r>
        <w:rPr>
          <w:color w:val="000000"/>
          <w:u w:color="70AD47"/>
          <w:lang w:val="uk"/>
        </w:rPr>
        <w:t xml:space="preserve">У листівці ви знайдете інформацію про електронний обмін медичними даними, коли, наприклад, ваш </w:t>
      </w:r>
      <w:r>
        <w:rPr>
          <w:u w:color="70AD47"/>
          <w:lang w:val="uk"/>
        </w:rPr>
        <w:t>надавач медичних послуг — (</w:t>
      </w:r>
      <w:r>
        <w:rPr>
          <w:color w:val="000000"/>
          <w:u w:color="70AD47"/>
          <w:lang w:val="uk"/>
        </w:rPr>
        <w:t xml:space="preserve">сімейний) лікар </w:t>
      </w:r>
      <w:r>
        <w:rPr>
          <w:u w:color="70AD47"/>
          <w:lang w:val="uk"/>
        </w:rPr>
        <w:t xml:space="preserve">або аптека — </w:t>
      </w:r>
      <w:r>
        <w:rPr>
          <w:color w:val="000000"/>
          <w:u w:color="70AD47"/>
          <w:lang w:val="uk"/>
        </w:rPr>
        <w:t xml:space="preserve">обмінюється інформацією про </w:t>
      </w:r>
      <w:r>
        <w:rPr>
          <w:u w:color="70AD47"/>
          <w:lang w:val="uk"/>
        </w:rPr>
        <w:t>ваше</w:t>
      </w:r>
      <w:r>
        <w:rPr>
          <w:color w:val="000000"/>
          <w:u w:color="70AD47"/>
          <w:lang w:val="uk"/>
        </w:rPr>
        <w:t xml:space="preserve"> здоров’я з іншими медичними установами, які вас обслуговують. Ви самі можете надати дозвіл на такий обмін даними. Із цієї листівки ви дізнаєтесь, яким чином це зробити. </w:t>
      </w:r>
    </w:p>
    <w:p w14:paraId="0113DCD8" w14:textId="77777777" w:rsidR="00AE1D73" w:rsidRPr="008855D4" w:rsidRDefault="008855D4" w:rsidP="00AE1D73">
      <w:pPr>
        <w:pStyle w:val="Heading2"/>
        <w:rPr>
          <w:rFonts w:eastAsia="Carlito" w:cs="Carlito"/>
          <w:color w:val="1471A0"/>
          <w:u w:color="70AD47"/>
          <w:lang w:val="ru-RU"/>
        </w:rPr>
      </w:pPr>
      <w:r>
        <w:rPr>
          <w:color w:val="1471A0"/>
          <w:u w:color="70AD47"/>
          <w:lang w:val="uk"/>
        </w:rPr>
        <w:t xml:space="preserve">Для чого потрібно обмінюватись медичною інформацією? </w:t>
      </w:r>
    </w:p>
    <w:p w14:paraId="720C0835" w14:textId="77777777" w:rsidR="00180BF5" w:rsidRPr="008855D4" w:rsidRDefault="008855D4" w:rsidP="00180BF5">
      <w:pPr>
        <w:rPr>
          <w:color w:val="000000" w:themeColor="text1"/>
          <w:lang w:val="ru-RU"/>
        </w:rPr>
      </w:pPr>
      <w:r>
        <w:rPr>
          <w:color w:val="000000"/>
          <w:u w:color="70AD47"/>
          <w:lang w:val="uk"/>
        </w:rPr>
        <w:t xml:space="preserve">Іноді </w:t>
      </w:r>
      <w:r>
        <w:rPr>
          <w:color w:val="000000"/>
          <w:u w:color="000000"/>
          <w:lang w:val="uk"/>
        </w:rPr>
        <w:t xml:space="preserve">інший надавач медичних послуг потребує певної медичної інформації щодо вас. </w:t>
      </w:r>
      <w:r>
        <w:rPr>
          <w:lang w:val="uk"/>
        </w:rPr>
        <w:t xml:space="preserve">Наприклад, якщо ви йдете на прийом до лікаря, коли ваш власний лікар недоступний. </w:t>
      </w:r>
      <w:r>
        <w:rPr>
          <w:color w:val="000000"/>
          <w:u w:color="000000"/>
          <w:lang w:val="uk"/>
        </w:rPr>
        <w:t xml:space="preserve">Або коли вам потрібна негайна допомога. Або коли ви відвідуєте іншу аптеку. </w:t>
      </w:r>
      <w:r>
        <w:rPr>
          <w:color w:val="000000" w:themeColor="text1"/>
          <w:lang w:val="uk"/>
        </w:rPr>
        <w:t xml:space="preserve">Маючи від вас дозвіл, інші медичні установи можуть швидко та безпечно запросити найважливішу інформацію в електронному вигляді. </w:t>
      </w:r>
    </w:p>
    <w:p w14:paraId="52A3CCDE" w14:textId="77777777" w:rsidR="00082072" w:rsidRDefault="008855D4" w:rsidP="00180BF5">
      <w:pPr>
        <w:rPr>
          <w:u w:color="000000"/>
        </w:rPr>
      </w:pPr>
      <w:r>
        <w:rPr>
          <w:u w:color="000000"/>
          <w:lang w:val="uk"/>
        </w:rPr>
        <w:t>Корисно знати:</w:t>
      </w:r>
    </w:p>
    <w:p w14:paraId="70F75084" w14:textId="77777777" w:rsidR="00AA62BE" w:rsidRPr="008855D4" w:rsidRDefault="008855D4" w:rsidP="00082072">
      <w:pPr>
        <w:pStyle w:val="ListParagraph"/>
        <w:numPr>
          <w:ilvl w:val="0"/>
          <w:numId w:val="16"/>
        </w:numPr>
        <w:rPr>
          <w:color w:val="000000"/>
          <w:u w:color="000000"/>
          <w:lang w:val="ru-RU"/>
        </w:rPr>
      </w:pPr>
      <w:r>
        <w:rPr>
          <w:color w:val="000000"/>
          <w:u w:color="000000"/>
          <w:lang w:val="uk"/>
        </w:rPr>
        <w:t xml:space="preserve">Надавачі медичних послуг ніколи не передають усю вашу медичну інформацію. На нашому вебсайті </w:t>
      </w:r>
      <w:hyperlink r:id="rId15" w:history="1">
        <w:r>
          <w:rPr>
            <w:rStyle w:val="Hyperlink"/>
            <w:lang w:val="uk"/>
          </w:rPr>
          <w:t>www.volgjezorg.nl</w:t>
        </w:r>
      </w:hyperlink>
      <w:r>
        <w:rPr>
          <w:color w:val="000000"/>
          <w:u w:color="000000"/>
          <w:lang w:val="uk"/>
        </w:rPr>
        <w:t xml:space="preserve"> (</w:t>
      </w:r>
      <w:hyperlink r:id="rId16" w:history="1">
        <w:r>
          <w:rPr>
            <w:rStyle w:val="Hyperlink"/>
            <w:lang w:val="uk"/>
          </w:rPr>
          <w:t>https://www.volgjezorg.nl/het-lsp/welke-gegevens</w:t>
        </w:r>
      </w:hyperlink>
      <w:r>
        <w:rPr>
          <w:color w:val="000000"/>
          <w:u w:color="000000"/>
          <w:lang w:val="uk"/>
        </w:rPr>
        <w:t>) ви дізнаєтесь, про яку саме інформацію йдеться.</w:t>
      </w:r>
    </w:p>
    <w:p w14:paraId="5AD8B90F" w14:textId="77777777" w:rsidR="00AE1D73" w:rsidRPr="008855D4" w:rsidRDefault="008855D4" w:rsidP="00082072">
      <w:pPr>
        <w:pStyle w:val="ListParagraph"/>
        <w:numPr>
          <w:ilvl w:val="0"/>
          <w:numId w:val="16"/>
        </w:numPr>
        <w:rPr>
          <w:color w:val="000000"/>
          <w:u w:color="000000"/>
          <w:lang w:val="ru-RU"/>
        </w:rPr>
      </w:pPr>
      <w:r>
        <w:rPr>
          <w:color w:val="000000"/>
          <w:u w:color="000000"/>
          <w:lang w:val="uk"/>
        </w:rPr>
        <w:t>Пізніше ви зможете у будь-якій час відкликати свій дозвіл.</w:t>
      </w:r>
    </w:p>
    <w:p w14:paraId="47405DE0" w14:textId="77777777" w:rsidR="00414992" w:rsidRPr="00414992" w:rsidRDefault="008855D4" w:rsidP="00414992">
      <w:pPr>
        <w:pStyle w:val="ListParagraph"/>
        <w:numPr>
          <w:ilvl w:val="0"/>
          <w:numId w:val="16"/>
        </w:numPr>
        <w:contextualSpacing w:val="0"/>
        <w:rPr>
          <w:color w:val="000000" w:themeColor="text1"/>
        </w:rPr>
      </w:pPr>
      <w:r>
        <w:rPr>
          <w:lang w:val="uk"/>
        </w:rPr>
        <w:t xml:space="preserve">Ви не хочете, що вашу інформацію можна було запитувати в </w:t>
      </w:r>
      <w:r>
        <w:rPr>
          <w:color w:val="000000" w:themeColor="text1"/>
          <w:lang w:val="uk"/>
        </w:rPr>
        <w:t>електронному вигляді? Обговоріть це питання зі своїми надавачами медичних послуг.</w:t>
      </w:r>
    </w:p>
    <w:p w14:paraId="0B5E23A9" w14:textId="77777777" w:rsidR="00AE1D73" w:rsidRPr="00F75F57" w:rsidRDefault="008855D4" w:rsidP="00AE1D73">
      <w:pPr>
        <w:pStyle w:val="Heading2"/>
        <w:rPr>
          <w:rFonts w:eastAsia="Carlito" w:cs="Carlito"/>
          <w:color w:val="1471A0"/>
          <w:u w:color="70AD47"/>
        </w:rPr>
      </w:pPr>
      <w:r>
        <w:rPr>
          <w:color w:val="1471A0"/>
          <w:u w:color="70AD47"/>
          <w:lang w:val="uk"/>
        </w:rPr>
        <w:t>Надання дозволу</w:t>
      </w:r>
    </w:p>
    <w:p w14:paraId="358AB03C" w14:textId="77777777" w:rsidR="00AE1D73" w:rsidRPr="008855D4" w:rsidRDefault="008855D4" w:rsidP="00AE1D73">
      <w:pPr>
        <w:rPr>
          <w:u w:color="70AD47"/>
          <w:lang w:val="ru-RU"/>
        </w:rPr>
      </w:pPr>
      <w:r>
        <w:rPr>
          <w:color w:val="000000"/>
          <w:u w:color="70AD47"/>
          <w:lang w:val="uk"/>
        </w:rPr>
        <w:t>Дозвіл можна надати трьома способами:</w:t>
      </w:r>
    </w:p>
    <w:p w14:paraId="2497BD39" w14:textId="77777777" w:rsidR="00AE1D73" w:rsidRDefault="008855D4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color w:val="000000"/>
          <w:u w:color="70AD47"/>
          <w:lang w:val="uk"/>
        </w:rPr>
        <w:t xml:space="preserve">Ви надаєте дозвіл своєму (сімейному) лікарю або аптеці в усній формі. </w:t>
      </w:r>
      <w:r>
        <w:rPr>
          <w:b/>
          <w:bCs/>
          <w:color w:val="000000"/>
          <w:u w:color="70AD47"/>
          <w:lang w:val="uk"/>
        </w:rPr>
        <w:t>АБО</w:t>
      </w:r>
    </w:p>
    <w:p w14:paraId="6C42FBDC" w14:textId="77777777" w:rsidR="00AE1D73" w:rsidRDefault="008855D4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color w:val="000000"/>
          <w:u w:color="70AD47"/>
          <w:lang w:val="uk"/>
        </w:rPr>
        <w:t xml:space="preserve">Ви заповнюєте бланк у цій листівці та передаєте його своєму (сімейному) лікарю або аптеці. </w:t>
      </w:r>
      <w:r>
        <w:rPr>
          <w:b/>
          <w:bCs/>
          <w:color w:val="000000"/>
          <w:u w:color="70AD47"/>
          <w:lang w:val="uk"/>
        </w:rPr>
        <w:t>АБО</w:t>
      </w:r>
    </w:p>
    <w:p w14:paraId="60C5240D" w14:textId="77777777" w:rsidR="00AE1D73" w:rsidRPr="008855D4" w:rsidRDefault="008855D4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  <w:rPr>
          <w:lang w:val="ru-RU"/>
        </w:rPr>
      </w:pPr>
      <w:r>
        <w:rPr>
          <w:color w:val="000000"/>
          <w:u w:color="70AD47"/>
          <w:lang w:val="uk"/>
        </w:rPr>
        <w:t xml:space="preserve"> Дозвіл також </w:t>
      </w:r>
      <w:r>
        <w:rPr>
          <w:rStyle w:val="Hyperlink0"/>
          <w:color w:val="000000" w:themeColor="text1"/>
          <w:u w:val="none"/>
          <w:lang w:val="uk"/>
        </w:rPr>
        <w:t>можна надати</w:t>
      </w:r>
      <w:r>
        <w:rPr>
          <w:color w:val="000000"/>
          <w:u w:color="70AD47"/>
          <w:lang w:val="uk"/>
        </w:rPr>
        <w:t xml:space="preserve"> через вебсайт </w:t>
      </w:r>
      <w:hyperlink r:id="rId17" w:history="1">
        <w:r>
          <w:rPr>
            <w:rStyle w:val="Hyperlink0"/>
            <w:lang w:val="uk"/>
          </w:rPr>
          <w:t>www.volgjezorg.nl</w:t>
        </w:r>
      </w:hyperlink>
      <w:r>
        <w:rPr>
          <w:rStyle w:val="Hyperlink0"/>
          <w:u w:val="none"/>
          <w:lang w:val="uk"/>
        </w:rPr>
        <w:t>.</w:t>
      </w:r>
      <w:r>
        <w:rPr>
          <w:color w:val="000000"/>
          <w:u w:color="70AD47"/>
          <w:lang w:val="uk"/>
        </w:rPr>
        <w:t xml:space="preserve"> На цьому ж вебсайті можна перевірити, чи ви вже надавали дозвіл та кому саме. </w:t>
      </w:r>
    </w:p>
    <w:p w14:paraId="0604EDC1" w14:textId="77777777" w:rsidR="00AE1D73" w:rsidRPr="008855D4" w:rsidRDefault="008855D4" w:rsidP="00AE1D73">
      <w:pPr>
        <w:rPr>
          <w:lang w:val="ru-RU"/>
        </w:rPr>
      </w:pPr>
      <w:r>
        <w:rPr>
          <w:b/>
          <w:bCs/>
          <w:color w:val="000000"/>
          <w:u w:color="70AD47"/>
          <w:lang w:val="uk"/>
        </w:rPr>
        <w:t>Важливо:</w:t>
      </w:r>
      <w:r>
        <w:rPr>
          <w:color w:val="000000"/>
          <w:u w:color="70AD47"/>
          <w:lang w:val="uk"/>
        </w:rPr>
        <w:t xml:space="preserve"> якщо ви звертаєтеся до декількох надавачів медичних послуг, то дозвіл оформлюється для кожного з них. </w:t>
      </w:r>
    </w:p>
    <w:p w14:paraId="0621AF3A" w14:textId="77777777" w:rsidR="00AE1D73" w:rsidRPr="008855D4" w:rsidRDefault="008855D4" w:rsidP="00AE1D73">
      <w:pPr>
        <w:pStyle w:val="Heading2"/>
        <w:rPr>
          <w:color w:val="1471A0"/>
          <w:u w:color="70AD47"/>
          <w:lang w:val="ru-RU"/>
        </w:rPr>
      </w:pPr>
      <w:r>
        <w:rPr>
          <w:color w:val="1471A0"/>
          <w:u w:color="70AD47"/>
          <w:lang w:val="uk"/>
        </w:rPr>
        <w:lastRenderedPageBreak/>
        <w:t>Безпека/Ваші дані у безпеці</w:t>
      </w:r>
    </w:p>
    <w:p w14:paraId="554BFAB1" w14:textId="77777777" w:rsidR="002118F0" w:rsidRPr="008855D4" w:rsidRDefault="008855D4" w:rsidP="005E0A09">
      <w:pPr>
        <w:rPr>
          <w:u w:color="70AD47"/>
          <w:lang w:val="ru-RU"/>
        </w:rPr>
      </w:pPr>
      <w:r>
        <w:rPr>
          <w:u w:color="70AD47"/>
          <w:lang w:val="uk"/>
        </w:rPr>
        <w:t xml:space="preserve">Ваш (сімейний) лікар або ваша аптека можуть передавати певну медичну інформацію в електронному вигляді. Обмін інформацією здійснюється захищеними каналами. У процесі задіяно, наприклад, Національний комутаційний вузол (LSP). На вебсайті </w:t>
      </w:r>
      <w:hyperlink r:id="rId18" w:history="1">
        <w:r>
          <w:rPr>
            <w:rStyle w:val="Hyperlink"/>
            <w:lang w:val="uk"/>
          </w:rPr>
          <w:t>www.volgjezorg.nl</w:t>
        </w:r>
      </w:hyperlink>
      <w:r>
        <w:rPr>
          <w:u w:color="70AD47"/>
          <w:lang w:val="uk"/>
        </w:rPr>
        <w:t xml:space="preserve"> ви можете надати дозвіл на обмін даними через LSP. На цьому вебсайті також повідомляється, яка саме медична інформація передається. Ваші надавачі медичних послуг можуть використовувати й інші системи. Бажаєте дізнатись більше? Запитайте свого надавача медичних послуг. </w:t>
      </w:r>
    </w:p>
    <w:p w14:paraId="5EDD4219" w14:textId="77777777" w:rsidR="005E0A09" w:rsidRPr="008855D4" w:rsidRDefault="008855D4" w:rsidP="005E0A09">
      <w:pPr>
        <w:rPr>
          <w:color w:val="000000"/>
          <w:u w:color="70AD47"/>
          <w:lang w:val="ru-RU"/>
        </w:rPr>
      </w:pPr>
      <w:r>
        <w:rPr>
          <w:u w:color="70AD47"/>
          <w:lang w:val="uk"/>
        </w:rPr>
        <w:t xml:space="preserve">Запитувати ваші дані в електронній формі можуть лише ті надавачі медичних послуг, які вас обслуговують. </w:t>
      </w:r>
      <w:r>
        <w:rPr>
          <w:color w:val="000000"/>
          <w:u w:color="70AD47"/>
          <w:lang w:val="uk"/>
        </w:rPr>
        <w:t>І робити це вони можуть лише з метою покращення надаваних вам послуг. Надавачі послуг з медичного страхування, корпоративні лікарі та роботодавці не мають права запитувати медичну інформацію.</w:t>
      </w:r>
    </w:p>
    <w:p w14:paraId="693DA534" w14:textId="77777777" w:rsidR="005E0A09" w:rsidRPr="008855D4" w:rsidRDefault="005E0A09" w:rsidP="00AE1D73">
      <w:pPr>
        <w:rPr>
          <w:u w:color="70AD47"/>
          <w:lang w:val="ru-RU"/>
        </w:rPr>
      </w:pPr>
    </w:p>
    <w:p w14:paraId="7CF799D9" w14:textId="77777777" w:rsidR="00C93CF6" w:rsidRPr="008855D4" w:rsidRDefault="008855D4" w:rsidP="00C93CF6">
      <w:pPr>
        <w:pStyle w:val="Heading2"/>
        <w:rPr>
          <w:color w:val="1471A0"/>
          <w:u w:color="70AD47"/>
          <w:lang w:val="ru-RU"/>
        </w:rPr>
      </w:pPr>
      <w:r>
        <w:rPr>
          <w:color w:val="1471A0"/>
          <w:u w:color="70AD47"/>
          <w:lang w:val="uk"/>
        </w:rPr>
        <w:t>Хто може запитувати ваші дані?</w:t>
      </w:r>
    </w:p>
    <w:p w14:paraId="41D6117E" w14:textId="77777777" w:rsidR="00C93CF6" w:rsidRPr="008855D4" w:rsidRDefault="008855D4" w:rsidP="00C93CF6">
      <w:pPr>
        <w:rPr>
          <w:lang w:val="uk"/>
        </w:rPr>
      </w:pPr>
      <w:r>
        <w:rPr>
          <w:lang w:val="uk"/>
        </w:rPr>
        <w:t xml:space="preserve">На вебсайті </w:t>
      </w:r>
      <w:hyperlink r:id="rId19" w:history="1">
        <w:r>
          <w:rPr>
            <w:rStyle w:val="Hyperlink"/>
            <w:lang w:val="uk"/>
          </w:rPr>
          <w:t>www.volgjezorg.nl</w:t>
        </w:r>
      </w:hyperlink>
      <w:r>
        <w:rPr>
          <w:lang w:val="uk"/>
        </w:rPr>
        <w:t xml:space="preserve"> міститься список типів надавачів медичних послуг, які можуть запитувати дані через Національний комутаційний вузол. У майбутньому до цього списку можуть бути додані й інші надавачі медичних послуг. Наприклад, стоматологи. </w:t>
      </w:r>
    </w:p>
    <w:p w14:paraId="4C69EBC2" w14:textId="77777777" w:rsidR="00AE1D73" w:rsidRPr="008855D4" w:rsidRDefault="008855D4" w:rsidP="00AE1D73">
      <w:pPr>
        <w:pStyle w:val="Heading2"/>
        <w:rPr>
          <w:rFonts w:eastAsia="Carlito" w:cs="Carlito"/>
          <w:color w:val="1471A0"/>
          <w:u w:color="70AD47"/>
          <w:lang w:val="uk"/>
        </w:rPr>
      </w:pPr>
      <w:r>
        <w:rPr>
          <w:color w:val="1471A0"/>
          <w:u w:color="70AD47"/>
          <w:lang w:val="uk"/>
        </w:rPr>
        <w:t>www.volgjezorg.nl</w:t>
      </w:r>
    </w:p>
    <w:p w14:paraId="16865B47" w14:textId="77777777" w:rsidR="00AE1D73" w:rsidRPr="008855D4" w:rsidRDefault="008855D4" w:rsidP="00AE1D73">
      <w:pPr>
        <w:rPr>
          <w:u w:color="70AD47"/>
          <w:lang w:val="uk"/>
        </w:rPr>
      </w:pPr>
      <w:r>
        <w:rPr>
          <w:color w:val="000000"/>
          <w:u w:color="70AD47"/>
          <w:lang w:val="uk"/>
        </w:rPr>
        <w:t xml:space="preserve">На вебсайті </w:t>
      </w:r>
      <w:hyperlink r:id="rId20" w:history="1">
        <w:r>
          <w:rPr>
            <w:rStyle w:val="Hyperlink"/>
            <w:lang w:val="uk"/>
          </w:rPr>
          <w:t>www.volgjezorg.nl</w:t>
        </w:r>
      </w:hyperlink>
      <w:r>
        <w:rPr>
          <w:color w:val="000000"/>
          <w:u w:color="70AD47"/>
          <w:lang w:val="uk"/>
        </w:rPr>
        <w:t xml:space="preserve"> ви можете дізнатись, якою медичною інформацією можуть обмінюватись ваші надавачі медичних послуг через Національний комутаційний вузол. </w:t>
      </w:r>
    </w:p>
    <w:p w14:paraId="3B68788D" w14:textId="77777777" w:rsidR="00AE1D73" w:rsidRDefault="008855D4" w:rsidP="00AE1D73">
      <w:pPr>
        <w:rPr>
          <w:u w:color="70AD47"/>
        </w:rPr>
      </w:pPr>
      <w:r>
        <w:rPr>
          <w:color w:val="000000"/>
          <w:u w:color="70AD47"/>
          <w:lang w:val="uk"/>
        </w:rPr>
        <w:t xml:space="preserve">Через </w:t>
      </w:r>
      <w:r>
        <w:rPr>
          <w:noProof/>
          <w:color w:val="000000"/>
          <w:u w:color="70AD47"/>
          <w:lang w:val="uk"/>
        </w:rPr>
        <w:drawing>
          <wp:inline distT="0" distB="0" distL="0" distR="0" wp14:anchorId="6676176E" wp14:editId="5B6DC81A">
            <wp:extent cx="1235214" cy="252000"/>
            <wp:effectExtent l="0" t="0" r="3175" b="0"/>
            <wp:docPr id="6" name="Afbeelding 6" descr="Afbeelding van de knop om om te loggen op jouw Persoonlijke omgeving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854771" name="Afbeelding 6" descr="Afbeelding van de knop om om te loggen op jouw Persoonlijke omgeving&#10;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5214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u w:color="70AD47"/>
          <w:lang w:val="uk"/>
        </w:rPr>
        <w:t xml:space="preserve"> можна увійти зі своїм DigiD. Тоді ви зможете:</w:t>
      </w:r>
    </w:p>
    <w:p w14:paraId="31E5972F" w14:textId="77777777" w:rsidR="00AE1D73" w:rsidRDefault="008855D4" w:rsidP="00AE1D73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color w:val="000000"/>
          <w:u w:color="70AD47"/>
          <w:lang w:val="uk"/>
        </w:rPr>
        <w:t>Надавати чи відкликати дозвіл.</w:t>
      </w:r>
    </w:p>
    <w:p w14:paraId="4FE5B75F" w14:textId="77777777" w:rsidR="00AE1D73" w:rsidRPr="008855D4" w:rsidRDefault="008855D4" w:rsidP="00AE1D73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  <w:rPr>
          <w:lang w:val="ru-RU"/>
        </w:rPr>
      </w:pPr>
      <w:r>
        <w:rPr>
          <w:color w:val="000000"/>
          <w:u w:color="70AD47"/>
          <w:lang w:val="uk"/>
        </w:rPr>
        <w:t>Бачити, якою інформацією обмінювались ваші надавачі медичних послуг та коли саме.</w:t>
      </w:r>
    </w:p>
    <w:p w14:paraId="3AB8946C" w14:textId="77777777" w:rsidR="00AE1D73" w:rsidRPr="00F75F57" w:rsidRDefault="008855D4" w:rsidP="00AE1D73">
      <w:pPr>
        <w:pStyle w:val="Heading2"/>
        <w:rPr>
          <w:color w:val="1471A0"/>
          <w:u w:color="70AD47"/>
        </w:rPr>
      </w:pPr>
      <w:r>
        <w:rPr>
          <w:color w:val="1471A0"/>
          <w:u w:color="70AD47"/>
          <w:lang w:val="uk"/>
        </w:rPr>
        <w:t>За подробицями звертайтесь:</w:t>
      </w:r>
    </w:p>
    <w:p w14:paraId="5622D610" w14:textId="1536D009" w:rsidR="00AE1D73" w:rsidRPr="008855D4" w:rsidRDefault="008855D4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  <w:rPr>
          <w:lang w:val="ru-RU"/>
        </w:rPr>
      </w:pPr>
      <w:r>
        <w:rPr>
          <w:color w:val="000000"/>
          <w:u w:color="70AD47"/>
          <w:lang w:val="uk"/>
        </w:rPr>
        <w:t>за телефоном: 070 - 317 34 56</w:t>
      </w:r>
      <w:r>
        <w:rPr>
          <w:color w:val="000000"/>
          <w:u w:color="000000"/>
          <w:lang w:val="uk"/>
        </w:rPr>
        <w:br/>
      </w:r>
      <w:r>
        <w:rPr>
          <w:lang w:val="uk"/>
        </w:rPr>
        <w:t>(додаткова плата відсутня)</w:t>
      </w:r>
      <w:r>
        <w:rPr>
          <w:color w:val="000000"/>
          <w:u w:color="70AD47"/>
          <w:lang w:val="uk"/>
        </w:rPr>
        <w:br/>
        <w:t>Понеділок–п’ятниця,</w:t>
      </w:r>
      <w:r>
        <w:rPr>
          <w:u w:color="70AD47"/>
          <w:lang w:val="uk"/>
        </w:rPr>
        <w:t xml:space="preserve"> </w:t>
      </w:r>
      <w:r>
        <w:rPr>
          <w:color w:val="000000"/>
          <w:u w:color="70AD47"/>
          <w:lang w:val="uk"/>
        </w:rPr>
        <w:t>з 0</w:t>
      </w:r>
      <w:r w:rsidR="00D8012D" w:rsidRPr="00D8012D">
        <w:rPr>
          <w:color w:val="000000"/>
          <w:u w:color="70AD47"/>
          <w:lang w:val="en-GB"/>
        </w:rPr>
        <w:t>9</w:t>
      </w:r>
      <w:r>
        <w:rPr>
          <w:color w:val="000000"/>
          <w:u w:color="70AD47"/>
          <w:lang w:val="uk"/>
        </w:rPr>
        <w:t>:</w:t>
      </w:r>
      <w:r w:rsidR="00D8012D" w:rsidRPr="00D8012D">
        <w:rPr>
          <w:color w:val="000000"/>
          <w:u w:color="70AD47"/>
          <w:lang w:val="en-GB"/>
        </w:rPr>
        <w:t>0</w:t>
      </w:r>
      <w:r>
        <w:rPr>
          <w:color w:val="000000"/>
          <w:u w:color="70AD47"/>
          <w:lang w:val="uk"/>
        </w:rPr>
        <w:t xml:space="preserve">0 </w:t>
      </w:r>
      <w:r>
        <w:rPr>
          <w:u w:color="70AD47"/>
          <w:lang w:val="uk"/>
        </w:rPr>
        <w:t xml:space="preserve">до </w:t>
      </w:r>
      <w:r>
        <w:rPr>
          <w:color w:val="000000"/>
          <w:u w:color="70AD47"/>
          <w:lang w:val="uk"/>
        </w:rPr>
        <w:t xml:space="preserve">17:00 </w:t>
      </w:r>
      <w:r>
        <w:rPr>
          <w:b/>
          <w:bCs/>
          <w:color w:val="000000"/>
          <w:u w:color="70AD47"/>
          <w:lang w:val="uk"/>
        </w:rPr>
        <w:t>АБО</w:t>
      </w:r>
    </w:p>
    <w:p w14:paraId="117B140F" w14:textId="77777777" w:rsidR="00AE1D73" w:rsidRPr="008855D4" w:rsidRDefault="008855D4" w:rsidP="00AE1D73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  <w:rPr>
          <w:lang w:val="ru-RU"/>
        </w:rPr>
      </w:pPr>
      <w:r>
        <w:rPr>
          <w:color w:val="000000"/>
          <w:u w:color="70AD47"/>
          <w:lang w:val="uk"/>
        </w:rPr>
        <w:t xml:space="preserve">пишіть на електронну адресу: </w:t>
      </w:r>
      <w:hyperlink r:id="rId22" w:history="1">
        <w:r>
          <w:rPr>
            <w:rStyle w:val="Hyperlink"/>
            <w:lang w:val="uk"/>
          </w:rPr>
          <w:t>info@volgjezorg.nl</w:t>
        </w:r>
      </w:hyperlink>
      <w:r>
        <w:rPr>
          <w:lang w:val="uk"/>
        </w:rPr>
        <w:t xml:space="preserve"> </w:t>
      </w:r>
      <w:r>
        <w:rPr>
          <w:b/>
          <w:bCs/>
          <w:lang w:val="uk"/>
        </w:rPr>
        <w:t>АБО</w:t>
      </w:r>
    </w:p>
    <w:p w14:paraId="39BD3AAC" w14:textId="77777777" w:rsidR="00AE1D73" w:rsidRDefault="008855D4" w:rsidP="00AE1D73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rStyle w:val="Geen"/>
          <w:color w:val="000000"/>
          <w:u w:color="70AD47"/>
          <w:lang w:val="uk"/>
        </w:rPr>
        <w:t xml:space="preserve">відвідайте вебсайт: </w:t>
      </w:r>
      <w:hyperlink r:id="rId23" w:history="1">
        <w:r>
          <w:rPr>
            <w:rStyle w:val="Hyperlink"/>
            <w:lang w:val="uk"/>
          </w:rPr>
          <w:t>www.volgjezorg.nl</w:t>
        </w:r>
      </w:hyperlink>
      <w:r>
        <w:rPr>
          <w:rStyle w:val="Geen"/>
          <w:color w:val="000000"/>
          <w:u w:color="70AD47"/>
          <w:lang w:val="uk"/>
        </w:rPr>
        <w:t xml:space="preserve"> </w:t>
      </w:r>
    </w:p>
    <w:p w14:paraId="2B80AD4E" w14:textId="77777777" w:rsidR="00786009" w:rsidRDefault="00786009" w:rsidP="00886648"/>
    <w:p w14:paraId="0285547E" w14:textId="77777777" w:rsidR="005E0A09" w:rsidRPr="008855D4" w:rsidRDefault="008855D4" w:rsidP="005E0A09">
      <w:pPr>
        <w:rPr>
          <w:u w:color="70AD47"/>
          <w:lang w:val="ru-RU"/>
        </w:rPr>
      </w:pPr>
      <w:r>
        <w:rPr>
          <w:noProof/>
          <w:u w:color="70AD47"/>
          <w:lang w:val="uk"/>
        </w:rPr>
        <w:drawing>
          <wp:inline distT="0" distB="0" distL="0" distR="0" wp14:anchorId="1DA271ED" wp14:editId="7BF95AD3">
            <wp:extent cx="825803" cy="360000"/>
            <wp:effectExtent l="0" t="0" r="0" b="0"/>
            <wp:docPr id="5" name="Graphic 5" descr="VZVZ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324629" name="Graphic 5" descr="VZVZ-logo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803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color="70AD47"/>
          <w:lang w:val="uk"/>
        </w:rPr>
        <w:t xml:space="preserve"> Організація VZVZ</w:t>
      </w:r>
      <w:r>
        <w:rPr>
          <w:color w:val="000000"/>
          <w:u w:color="70AD47"/>
          <w:lang w:val="uk"/>
        </w:rPr>
        <w:t xml:space="preserve"> відповідає за функціонування мережі Національного комутаційного вузла та за її безпеку. Ваша медична інформація не зберігається на Національному комутаційному вузлі, а лише безпечно передається через нього. </w:t>
      </w:r>
    </w:p>
    <w:p w14:paraId="5007205E" w14:textId="77777777" w:rsidR="005E0A09" w:rsidRPr="008855D4" w:rsidRDefault="005E0A09" w:rsidP="00886648">
      <w:pPr>
        <w:rPr>
          <w:lang w:val="ru-RU"/>
        </w:rPr>
      </w:pPr>
    </w:p>
    <w:sectPr w:rsidR="005E0A09" w:rsidRPr="008855D4" w:rsidSect="00720AA4">
      <w:footerReference w:type="default" r:id="rId26"/>
      <w:headerReference w:type="first" r:id="rId27"/>
      <w:footerReference w:type="first" r:id="rId2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E1091" w14:textId="77777777" w:rsidR="00A30EA2" w:rsidRDefault="00A30EA2">
      <w:pPr>
        <w:spacing w:after="0" w:line="240" w:lineRule="auto"/>
      </w:pPr>
      <w:r>
        <w:separator/>
      </w:r>
    </w:p>
  </w:endnote>
  <w:endnote w:type="continuationSeparator" w:id="0">
    <w:p w14:paraId="41B82AD6" w14:textId="77777777" w:rsidR="00A30EA2" w:rsidRDefault="00A30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mbria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CFE93" w14:textId="77777777" w:rsidR="00C56927" w:rsidRPr="00C56927" w:rsidRDefault="00000000" w:rsidP="00C56927">
    <w:pPr>
      <w:pStyle w:val="Footer"/>
      <w:jc w:val="right"/>
      <w:rPr>
        <w:sz w:val="18"/>
      </w:rPr>
    </w:pPr>
    <w:sdt>
      <w:sdtPr>
        <w:rPr>
          <w:sz w:val="18"/>
        </w:rPr>
        <w:id w:val="57588314"/>
        <w:docPartObj>
          <w:docPartGallery w:val="Page Numbers (Bottom of Page)"/>
          <w:docPartUnique/>
        </w:docPartObj>
      </w:sdtPr>
      <w:sdtContent>
        <w:r w:rsidR="008855D4">
          <w:rPr>
            <w:noProof/>
            <w:sz w:val="18"/>
            <w:lang w:val="uk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7A451DD3" wp14:editId="489630FF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3" name="Rectangl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4BD82" w14:textId="77777777" w:rsidR="00C56927" w:rsidRPr="00C56927" w:rsidRDefault="008855D4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3FD5AE"/>
                                </w:rPr>
                              </w:pPr>
                              <w:r>
                                <w:rPr>
                                  <w:color w:val="3FD5AE"/>
                                  <w:lang w:val="uk"/>
                                </w:rPr>
                                <w:fldChar w:fldCharType="begin"/>
                              </w:r>
                              <w:r>
                                <w:rPr>
                                  <w:color w:val="3FD5AE"/>
                                  <w:lang w:val="uk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color w:val="3FD5AE"/>
                                  <w:lang w:val="uk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3FD5AE"/>
                                  <w:lang w:val="uk"/>
                                </w:rPr>
                                <w:t>2</w:t>
                              </w:r>
                              <w:r>
                                <w:rPr>
                                  <w:color w:val="3FD5AE"/>
                                  <w:lang w:val="uk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7A451DD3" id="Rectangle 27" o:spid="_x0000_s1026" style="position:absolute;left:0;text-align:left;margin-left:0;margin-top:0;width:44.55pt;height:15.1pt;rotation:180;flip:x;z-index:251660288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" filled="f" fillcolor="#c0504d [3205]" stroked="f" strokecolor="#4f81bd [3204]" strokeweight="2.25pt">
                  <v:textbox inset=",0,,0">
                    <w:txbxContent>
                      <w:p w14:paraId="2E64BD82" w14:textId="77777777" w:rsidR="00C56927" w:rsidRPr="00C56927" w:rsidRDefault="008855D4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3FD5AE"/>
                          </w:rPr>
                        </w:pPr>
                        <w:r>
                          <w:rPr>
                            <w:color w:val="3FD5AE"/>
                            <w:lang w:val="uk"/>
                          </w:rPr>
                          <w:fldChar w:fldCharType="begin"/>
                        </w:r>
                        <w:r>
                          <w:rPr>
                            <w:color w:val="3FD5AE"/>
                            <w:lang w:val="uk"/>
                          </w:rPr>
                          <w:instrText xml:space="preserve"> PAGE   \* MERGEFORMAT </w:instrText>
                        </w:r>
                        <w:r>
                          <w:rPr>
                            <w:color w:val="3FD5AE"/>
                            <w:lang w:val="uk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3FD5AE"/>
                            <w:lang w:val="uk"/>
                          </w:rPr>
                          <w:t>2</w:t>
                        </w:r>
                        <w:r>
                          <w:rPr>
                            <w:color w:val="3FD5AE"/>
                            <w:lang w:val="uk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588313"/>
      <w:docPartObj>
        <w:docPartGallery w:val="Page Numbers (Bottom of Page)"/>
        <w:docPartUnique/>
      </w:docPartObj>
    </w:sdtPr>
    <w:sdtContent>
      <w:p w14:paraId="776A6299" w14:textId="77777777" w:rsidR="00720AA4" w:rsidRDefault="008855D4">
        <w:pPr>
          <w:pStyle w:val="Footer"/>
        </w:pPr>
        <w:r>
          <w:rPr>
            <w:noProof/>
            <w:lang w:val="uk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44E27E87" wp14:editId="401CDD5B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Rectangl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DA68B5" w14:textId="77777777" w:rsidR="00720AA4" w:rsidRPr="00C56927" w:rsidRDefault="008855D4" w:rsidP="00C56927">
                              <w:pPr>
                                <w:pBdr>
                                  <w:top w:val="single" w:sz="4" w:space="0" w:color="7F7F7F" w:themeColor="background1" w:themeShade="7F"/>
                                </w:pBdr>
                                <w:jc w:val="center"/>
                                <w:rPr>
                                  <w:color w:val="3FD5AE"/>
                                </w:rPr>
                              </w:pPr>
                              <w:r>
                                <w:rPr>
                                  <w:color w:val="3FD5AE"/>
                                  <w:lang w:val="uk"/>
                                </w:rPr>
                                <w:fldChar w:fldCharType="begin"/>
                              </w:r>
                              <w:r>
                                <w:rPr>
                                  <w:color w:val="3FD5AE"/>
                                  <w:lang w:val="uk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color w:val="3FD5AE"/>
                                  <w:lang w:val="uk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3FD5AE"/>
                                  <w:lang w:val="uk"/>
                                </w:rPr>
                                <w:t>1</w:t>
                              </w:r>
                              <w:r>
                                <w:rPr>
                                  <w:color w:val="3FD5AE"/>
                                  <w:lang w:val="uk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4E27E87" id="Rectangle 26" o:spid="_x0000_s1027" style="position:absolute;margin-left:0;margin-top:0;width:44.55pt;height:15.1pt;rotation:180;flip:x;z-index:251658240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" filled="f" fillcolor="#c0504d [3205]" stroked="f" strokecolor="#4f81bd [3204]" strokeweight="2.25pt">
                  <v:textbox inset=",0,,0">
                    <w:txbxContent>
                      <w:p w14:paraId="0EDA68B5" w14:textId="77777777" w:rsidR="00720AA4" w:rsidRPr="00C56927" w:rsidRDefault="008855D4" w:rsidP="00C56927">
                        <w:pPr>
                          <w:pBdr>
                            <w:top w:val="single" w:sz="4" w:space="0" w:color="7F7F7F" w:themeColor="background1" w:themeShade="7F"/>
                          </w:pBdr>
                          <w:jc w:val="center"/>
                          <w:rPr>
                            <w:color w:val="3FD5AE"/>
                          </w:rPr>
                        </w:pPr>
                        <w:r>
                          <w:rPr>
                            <w:color w:val="3FD5AE"/>
                            <w:lang w:val="uk"/>
                          </w:rPr>
                          <w:fldChar w:fldCharType="begin"/>
                        </w:r>
                        <w:r>
                          <w:rPr>
                            <w:color w:val="3FD5AE"/>
                            <w:lang w:val="uk"/>
                          </w:rPr>
                          <w:instrText xml:space="preserve"> PAGE   \* MERGEFORMAT </w:instrText>
                        </w:r>
                        <w:r>
                          <w:rPr>
                            <w:color w:val="3FD5AE"/>
                            <w:lang w:val="uk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3FD5AE"/>
                            <w:lang w:val="uk"/>
                          </w:rPr>
                          <w:t>1</w:t>
                        </w:r>
                        <w:r>
                          <w:rPr>
                            <w:color w:val="3FD5AE"/>
                            <w:lang w:val="uk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B598C" w14:textId="77777777" w:rsidR="00A30EA2" w:rsidRDefault="00A30EA2">
      <w:pPr>
        <w:spacing w:after="0" w:line="240" w:lineRule="auto"/>
      </w:pPr>
      <w:r>
        <w:separator/>
      </w:r>
    </w:p>
  </w:footnote>
  <w:footnote w:type="continuationSeparator" w:id="0">
    <w:p w14:paraId="08A2B67E" w14:textId="77777777" w:rsidR="00A30EA2" w:rsidRDefault="00A30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ED94C" w14:textId="77777777" w:rsidR="00720AA4" w:rsidRPr="00720AA4" w:rsidRDefault="00720AA4" w:rsidP="00720AA4">
    <w:pPr>
      <w:rPr>
        <w:sz w:val="2"/>
      </w:rPr>
    </w:pPr>
  </w:p>
  <w:p w14:paraId="729339DC" w14:textId="77777777" w:rsidR="00720AA4" w:rsidRPr="00720AA4" w:rsidRDefault="00720AA4" w:rsidP="00720AA4">
    <w:pP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1246"/>
    <w:multiLevelType w:val="hybridMultilevel"/>
    <w:tmpl w:val="89203A2E"/>
    <w:lvl w:ilvl="0" w:tplc="534C0140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3CBEB4C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4E6F61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28453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9A2B42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4D4F0C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FE825C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B47A8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ACE2E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63687C"/>
    <w:multiLevelType w:val="hybridMultilevel"/>
    <w:tmpl w:val="4A422684"/>
    <w:styleLink w:val="Gemporteerdestijl2"/>
    <w:lvl w:ilvl="0" w:tplc="806A073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28E972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0085494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52970A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1401E0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7C3A38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28A62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7366A0C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52149C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1A5433D"/>
    <w:multiLevelType w:val="hybridMultilevel"/>
    <w:tmpl w:val="9DC29418"/>
    <w:styleLink w:val="Gemporteerdestijl1"/>
    <w:lvl w:ilvl="0" w:tplc="DC740CE0">
      <w:start w:val="1"/>
      <w:numFmt w:val="bullet"/>
      <w:lvlText w:val="•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381F22">
      <w:start w:val="1"/>
      <w:numFmt w:val="bullet"/>
      <w:lvlText w:val="o"/>
      <w:lvlJc w:val="left"/>
      <w:pPr>
        <w:ind w:left="10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FE355A">
      <w:start w:val="1"/>
      <w:numFmt w:val="bullet"/>
      <w:lvlText w:val="▪"/>
      <w:lvlJc w:val="left"/>
      <w:pPr>
        <w:ind w:left="18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DABC7A">
      <w:start w:val="1"/>
      <w:numFmt w:val="bullet"/>
      <w:lvlText w:val="•"/>
      <w:lvlJc w:val="left"/>
      <w:pPr>
        <w:ind w:left="25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A8E1CA">
      <w:start w:val="1"/>
      <w:numFmt w:val="bullet"/>
      <w:lvlText w:val="o"/>
      <w:lvlJc w:val="left"/>
      <w:pPr>
        <w:ind w:left="32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7CEAB2">
      <w:start w:val="1"/>
      <w:numFmt w:val="bullet"/>
      <w:lvlText w:val="▪"/>
      <w:lvlJc w:val="left"/>
      <w:pPr>
        <w:ind w:left="39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58F84C">
      <w:start w:val="1"/>
      <w:numFmt w:val="bullet"/>
      <w:lvlText w:val="•"/>
      <w:lvlJc w:val="left"/>
      <w:pPr>
        <w:ind w:left="46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4E6A00">
      <w:start w:val="1"/>
      <w:numFmt w:val="bullet"/>
      <w:lvlText w:val="o"/>
      <w:lvlJc w:val="left"/>
      <w:pPr>
        <w:ind w:left="54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5EE168">
      <w:start w:val="1"/>
      <w:numFmt w:val="bullet"/>
      <w:lvlText w:val="▪"/>
      <w:lvlJc w:val="left"/>
      <w:pPr>
        <w:ind w:left="61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5A53D9F"/>
    <w:multiLevelType w:val="hybridMultilevel"/>
    <w:tmpl w:val="574EB134"/>
    <w:styleLink w:val="Gemporteerdestijl10"/>
    <w:lvl w:ilvl="0" w:tplc="635C6026">
      <w:start w:val="1"/>
      <w:numFmt w:val="bullet"/>
      <w:lvlText w:val="·"/>
      <w:lvlJc w:val="left"/>
      <w:pPr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7E949C">
      <w:start w:val="1"/>
      <w:numFmt w:val="bullet"/>
      <w:lvlText w:val="o"/>
      <w:lvlJc w:val="left"/>
      <w:pPr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30C696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C006D8">
      <w:start w:val="1"/>
      <w:numFmt w:val="bullet"/>
      <w:lvlText w:val="·"/>
      <w:lvlJc w:val="left"/>
      <w:pPr>
        <w:ind w:left="258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9097D2">
      <w:start w:val="1"/>
      <w:numFmt w:val="bullet"/>
      <w:lvlText w:val="o"/>
      <w:lvlJc w:val="left"/>
      <w:pPr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3208D8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B25D84">
      <w:start w:val="1"/>
      <w:numFmt w:val="bullet"/>
      <w:lvlText w:val="·"/>
      <w:lvlJc w:val="left"/>
      <w:pPr>
        <w:ind w:left="474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CA53F0">
      <w:start w:val="1"/>
      <w:numFmt w:val="bullet"/>
      <w:lvlText w:val="o"/>
      <w:lvlJc w:val="left"/>
      <w:pPr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065522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A15061C"/>
    <w:multiLevelType w:val="hybridMultilevel"/>
    <w:tmpl w:val="40F69ED0"/>
    <w:lvl w:ilvl="0" w:tplc="617A0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FABF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841C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B27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4C2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C456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A89A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AA0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EABD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9655A5"/>
    <w:multiLevelType w:val="hybridMultilevel"/>
    <w:tmpl w:val="9DC29418"/>
    <w:numStyleLink w:val="Gemporteerdestijl1"/>
  </w:abstractNum>
  <w:abstractNum w:abstractNumId="6" w15:restartNumberingAfterBreak="0">
    <w:nsid w:val="3DFD4BD8"/>
    <w:multiLevelType w:val="hybridMultilevel"/>
    <w:tmpl w:val="D656182A"/>
    <w:lvl w:ilvl="0" w:tplc="D05E21F8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807237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B41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A60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6C0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EC3F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7C9B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40C1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8036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4052F"/>
    <w:multiLevelType w:val="hybridMultilevel"/>
    <w:tmpl w:val="4A422684"/>
    <w:numStyleLink w:val="Gemporteerdestijl2"/>
  </w:abstractNum>
  <w:abstractNum w:abstractNumId="8" w15:restartNumberingAfterBreak="0">
    <w:nsid w:val="46A14D37"/>
    <w:multiLevelType w:val="hybridMultilevel"/>
    <w:tmpl w:val="9DC29418"/>
    <w:numStyleLink w:val="Gemporteerdestijl1"/>
  </w:abstractNum>
  <w:abstractNum w:abstractNumId="9" w15:restartNumberingAfterBreak="0">
    <w:nsid w:val="4D0C0327"/>
    <w:multiLevelType w:val="hybridMultilevel"/>
    <w:tmpl w:val="5156DBEA"/>
    <w:lvl w:ilvl="0" w:tplc="449EBB0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7C1252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8C76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E633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46E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D879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8248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10A7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F2BF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14D0F"/>
    <w:multiLevelType w:val="hybridMultilevel"/>
    <w:tmpl w:val="ED5EDE90"/>
    <w:lvl w:ilvl="0" w:tplc="04B6FCC8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24EA87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36DD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989D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CC7D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7CC7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C067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EC52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36A4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5226D"/>
    <w:multiLevelType w:val="hybridMultilevel"/>
    <w:tmpl w:val="D152E940"/>
    <w:lvl w:ilvl="0" w:tplc="0DC0F732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F9BC51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78F9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82E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9A36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1CC3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069E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228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FC3C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F587C"/>
    <w:multiLevelType w:val="hybridMultilevel"/>
    <w:tmpl w:val="574EB134"/>
    <w:numStyleLink w:val="Gemporteerdestijl10"/>
  </w:abstractNum>
  <w:abstractNum w:abstractNumId="13" w15:restartNumberingAfterBreak="0">
    <w:nsid w:val="5775790D"/>
    <w:multiLevelType w:val="hybridMultilevel"/>
    <w:tmpl w:val="86247E20"/>
    <w:lvl w:ilvl="0" w:tplc="BF5CD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30F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4292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14C9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78C1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F61B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849D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C6D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22A3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4115BF"/>
    <w:multiLevelType w:val="hybridMultilevel"/>
    <w:tmpl w:val="EFF0578C"/>
    <w:lvl w:ilvl="0" w:tplc="3A66A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5605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72F8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C82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6E7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8E61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AB5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04C0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B447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50664"/>
    <w:multiLevelType w:val="hybridMultilevel"/>
    <w:tmpl w:val="2B560788"/>
    <w:lvl w:ilvl="0" w:tplc="406CFECE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DD524BC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33CE9A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A961D0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99E83F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55AB19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6545AE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26E7D6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0620B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B44286C"/>
    <w:multiLevelType w:val="hybridMultilevel"/>
    <w:tmpl w:val="E04C5292"/>
    <w:lvl w:ilvl="0" w:tplc="090ED198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37ECD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C4E8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D4EF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6ACD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345C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96A9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0891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00B7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656388">
    <w:abstractNumId w:val="13"/>
  </w:num>
  <w:num w:numId="2" w16cid:durableId="1925995994">
    <w:abstractNumId w:val="0"/>
  </w:num>
  <w:num w:numId="3" w16cid:durableId="1034119209">
    <w:abstractNumId w:val="10"/>
  </w:num>
  <w:num w:numId="4" w16cid:durableId="1380589307">
    <w:abstractNumId w:val="16"/>
  </w:num>
  <w:num w:numId="5" w16cid:durableId="2074696268">
    <w:abstractNumId w:val="11"/>
  </w:num>
  <w:num w:numId="6" w16cid:durableId="790587429">
    <w:abstractNumId w:val="6"/>
  </w:num>
  <w:num w:numId="7" w16cid:durableId="1904869730">
    <w:abstractNumId w:val="14"/>
  </w:num>
  <w:num w:numId="8" w16cid:durableId="715131106">
    <w:abstractNumId w:val="15"/>
  </w:num>
  <w:num w:numId="9" w16cid:durableId="1350063067">
    <w:abstractNumId w:val="9"/>
  </w:num>
  <w:num w:numId="10" w16cid:durableId="707872589">
    <w:abstractNumId w:val="2"/>
  </w:num>
  <w:num w:numId="11" w16cid:durableId="961499774">
    <w:abstractNumId w:val="5"/>
  </w:num>
  <w:num w:numId="12" w16cid:durableId="1633100484">
    <w:abstractNumId w:val="1"/>
  </w:num>
  <w:num w:numId="13" w16cid:durableId="840513329">
    <w:abstractNumId w:val="7"/>
  </w:num>
  <w:num w:numId="14" w16cid:durableId="640036846">
    <w:abstractNumId w:val="3"/>
  </w:num>
  <w:num w:numId="15" w16cid:durableId="1118375794">
    <w:abstractNumId w:val="12"/>
  </w:num>
  <w:num w:numId="16" w16cid:durableId="856506761">
    <w:abstractNumId w:val="4"/>
  </w:num>
  <w:num w:numId="17" w16cid:durableId="20360764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AA4"/>
    <w:rsid w:val="00012C8D"/>
    <w:rsid w:val="0004482B"/>
    <w:rsid w:val="00046775"/>
    <w:rsid w:val="000477B6"/>
    <w:rsid w:val="00080BE1"/>
    <w:rsid w:val="00082072"/>
    <w:rsid w:val="000A3857"/>
    <w:rsid w:val="00143B0C"/>
    <w:rsid w:val="001474F5"/>
    <w:rsid w:val="001569FF"/>
    <w:rsid w:val="001602D6"/>
    <w:rsid w:val="00165991"/>
    <w:rsid w:val="00180BF5"/>
    <w:rsid w:val="001B2346"/>
    <w:rsid w:val="001C52B4"/>
    <w:rsid w:val="0021126B"/>
    <w:rsid w:val="002118F0"/>
    <w:rsid w:val="0021273A"/>
    <w:rsid w:val="002212D7"/>
    <w:rsid w:val="002378E1"/>
    <w:rsid w:val="00244F96"/>
    <w:rsid w:val="00261A8D"/>
    <w:rsid w:val="002927FF"/>
    <w:rsid w:val="002F366B"/>
    <w:rsid w:val="002F6363"/>
    <w:rsid w:val="0030456F"/>
    <w:rsid w:val="00320D88"/>
    <w:rsid w:val="00331F6E"/>
    <w:rsid w:val="00337A77"/>
    <w:rsid w:val="00372590"/>
    <w:rsid w:val="00383B5F"/>
    <w:rsid w:val="003E48A8"/>
    <w:rsid w:val="003E61BE"/>
    <w:rsid w:val="003F47B3"/>
    <w:rsid w:val="00414992"/>
    <w:rsid w:val="00443B50"/>
    <w:rsid w:val="00466A6B"/>
    <w:rsid w:val="00482205"/>
    <w:rsid w:val="0048741D"/>
    <w:rsid w:val="00487886"/>
    <w:rsid w:val="004B3758"/>
    <w:rsid w:val="004C0462"/>
    <w:rsid w:val="004C6C88"/>
    <w:rsid w:val="004C766B"/>
    <w:rsid w:val="00504699"/>
    <w:rsid w:val="0055510F"/>
    <w:rsid w:val="0056757B"/>
    <w:rsid w:val="005E0A09"/>
    <w:rsid w:val="005F2DD7"/>
    <w:rsid w:val="005F3DCB"/>
    <w:rsid w:val="00622615"/>
    <w:rsid w:val="006B71E6"/>
    <w:rsid w:val="006D4D5D"/>
    <w:rsid w:val="006E67AF"/>
    <w:rsid w:val="0071104F"/>
    <w:rsid w:val="0071787B"/>
    <w:rsid w:val="00717F98"/>
    <w:rsid w:val="00720AA4"/>
    <w:rsid w:val="00725E73"/>
    <w:rsid w:val="0073622A"/>
    <w:rsid w:val="00742D69"/>
    <w:rsid w:val="00743302"/>
    <w:rsid w:val="007469D2"/>
    <w:rsid w:val="00755B76"/>
    <w:rsid w:val="00757042"/>
    <w:rsid w:val="00783BD4"/>
    <w:rsid w:val="00786009"/>
    <w:rsid w:val="007977F1"/>
    <w:rsid w:val="00797B67"/>
    <w:rsid w:val="007E044E"/>
    <w:rsid w:val="007F5970"/>
    <w:rsid w:val="00821CF7"/>
    <w:rsid w:val="00853C0B"/>
    <w:rsid w:val="00874C48"/>
    <w:rsid w:val="008855D4"/>
    <w:rsid w:val="00886648"/>
    <w:rsid w:val="008A5BC3"/>
    <w:rsid w:val="0090039E"/>
    <w:rsid w:val="00901B04"/>
    <w:rsid w:val="00906DCE"/>
    <w:rsid w:val="009207C3"/>
    <w:rsid w:val="00926B8F"/>
    <w:rsid w:val="00953599"/>
    <w:rsid w:val="009701AE"/>
    <w:rsid w:val="009C56F6"/>
    <w:rsid w:val="009D75A0"/>
    <w:rsid w:val="009E6F0C"/>
    <w:rsid w:val="009F37EA"/>
    <w:rsid w:val="00A13FD3"/>
    <w:rsid w:val="00A30EA2"/>
    <w:rsid w:val="00A70C9D"/>
    <w:rsid w:val="00A9184D"/>
    <w:rsid w:val="00AA62BE"/>
    <w:rsid w:val="00AC4C10"/>
    <w:rsid w:val="00AE1D73"/>
    <w:rsid w:val="00AE3FED"/>
    <w:rsid w:val="00AF430B"/>
    <w:rsid w:val="00AF4FAB"/>
    <w:rsid w:val="00AF67C9"/>
    <w:rsid w:val="00B11328"/>
    <w:rsid w:val="00B3283C"/>
    <w:rsid w:val="00B45E40"/>
    <w:rsid w:val="00B67BC8"/>
    <w:rsid w:val="00B834E3"/>
    <w:rsid w:val="00B90EC1"/>
    <w:rsid w:val="00B95724"/>
    <w:rsid w:val="00BB3939"/>
    <w:rsid w:val="00C008BA"/>
    <w:rsid w:val="00C56927"/>
    <w:rsid w:val="00C63152"/>
    <w:rsid w:val="00C93CF6"/>
    <w:rsid w:val="00C971AC"/>
    <w:rsid w:val="00D05E4E"/>
    <w:rsid w:val="00D22E75"/>
    <w:rsid w:val="00D246DC"/>
    <w:rsid w:val="00D31412"/>
    <w:rsid w:val="00D50134"/>
    <w:rsid w:val="00D5715C"/>
    <w:rsid w:val="00D8012D"/>
    <w:rsid w:val="00D852BB"/>
    <w:rsid w:val="00D87BC8"/>
    <w:rsid w:val="00D94D27"/>
    <w:rsid w:val="00E22FC2"/>
    <w:rsid w:val="00E27B27"/>
    <w:rsid w:val="00E32C1A"/>
    <w:rsid w:val="00E44396"/>
    <w:rsid w:val="00E60F6B"/>
    <w:rsid w:val="00E92181"/>
    <w:rsid w:val="00EB28FE"/>
    <w:rsid w:val="00ED325D"/>
    <w:rsid w:val="00F236C7"/>
    <w:rsid w:val="00F36B6E"/>
    <w:rsid w:val="00F75F57"/>
    <w:rsid w:val="00F96FB6"/>
    <w:rsid w:val="00FA387C"/>
    <w:rsid w:val="00FB481C"/>
    <w:rsid w:val="00FF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20A47"/>
  <w15:docId w15:val="{F1782AB5-E12A-49B3-9372-391DF0554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B50"/>
  </w:style>
  <w:style w:type="paragraph" w:styleId="Heading1">
    <w:name w:val="heading 1"/>
    <w:basedOn w:val="Normal"/>
    <w:next w:val="Normal"/>
    <w:link w:val="Heading1Char"/>
    <w:uiPriority w:val="9"/>
    <w:qFormat/>
    <w:rsid w:val="00720AA4"/>
    <w:pPr>
      <w:keepNext/>
      <w:keepLines/>
      <w:spacing w:before="480" w:after="0" w:line="240" w:lineRule="auto"/>
      <w:outlineLvl w:val="0"/>
    </w:pPr>
    <w:rPr>
      <w:rFonts w:eastAsiaTheme="majorEastAsia" w:cstheme="minorHAnsi"/>
      <w:b/>
      <w:bCs/>
      <w:color w:val="3FD5AE"/>
      <w:sz w:val="36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6927"/>
    <w:pPr>
      <w:keepNext/>
      <w:keepLines/>
      <w:spacing w:before="200" w:after="0"/>
      <w:outlineLvl w:val="1"/>
    </w:pPr>
    <w:rPr>
      <w:rFonts w:eastAsiaTheme="majorEastAsia" w:cstheme="minorHAnsi"/>
      <w:b/>
      <w:bCs/>
      <w:color w:val="1B93D2"/>
      <w:sz w:val="26"/>
      <w:szCs w:val="26"/>
      <w:lang w:val="en-GB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C56927"/>
    <w:pPr>
      <w:outlineLvl w:val="2"/>
    </w:pPr>
    <w:rPr>
      <w:color w:val="3FD5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0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AA4"/>
  </w:style>
  <w:style w:type="paragraph" w:styleId="Footer">
    <w:name w:val="footer"/>
    <w:basedOn w:val="Normal"/>
    <w:link w:val="FooterChar"/>
    <w:uiPriority w:val="99"/>
    <w:unhideWhenUsed/>
    <w:rsid w:val="00720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AA4"/>
  </w:style>
  <w:style w:type="paragraph" w:styleId="BalloonText">
    <w:name w:val="Balloon Text"/>
    <w:basedOn w:val="Normal"/>
    <w:link w:val="BalloonTextChar"/>
    <w:uiPriority w:val="99"/>
    <w:semiHidden/>
    <w:unhideWhenUsed/>
    <w:rsid w:val="0072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A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0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56927"/>
    <w:rPr>
      <w:rFonts w:eastAsiaTheme="majorEastAsia" w:cstheme="minorHAnsi"/>
      <w:b/>
      <w:bCs/>
      <w:color w:val="1B93D2"/>
      <w:sz w:val="26"/>
      <w:szCs w:val="2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20AA4"/>
    <w:rPr>
      <w:rFonts w:eastAsiaTheme="majorEastAsia" w:cstheme="minorHAnsi"/>
      <w:b/>
      <w:bCs/>
      <w:color w:val="3FD5AE"/>
      <w:sz w:val="36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C56927"/>
    <w:rPr>
      <w:rFonts w:eastAsiaTheme="majorEastAsia" w:cstheme="minorHAnsi"/>
      <w:b/>
      <w:bCs/>
      <w:color w:val="3FD5AE"/>
      <w:sz w:val="26"/>
      <w:szCs w:val="26"/>
      <w:lang w:val="en-GB"/>
    </w:rPr>
  </w:style>
  <w:style w:type="paragraph" w:styleId="ListParagraph">
    <w:name w:val="List Paragraph"/>
    <w:basedOn w:val="Normal"/>
    <w:qFormat/>
    <w:rsid w:val="00C569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6927"/>
    <w:rPr>
      <w:color w:val="0000FF" w:themeColor="hyperlink"/>
      <w:u w:val="single"/>
    </w:rPr>
  </w:style>
  <w:style w:type="numbering" w:customStyle="1" w:styleId="Gemporteerdestijl1">
    <w:name w:val="Geïmporteerde stijl 1"/>
    <w:rsid w:val="00AE1D73"/>
    <w:pPr>
      <w:numPr>
        <w:numId w:val="10"/>
      </w:numPr>
    </w:pPr>
  </w:style>
  <w:style w:type="character" w:customStyle="1" w:styleId="Hyperlink0">
    <w:name w:val="Hyperlink.0"/>
    <w:basedOn w:val="DefaultParagraphFont"/>
    <w:rsid w:val="00AE1D73"/>
    <w:rPr>
      <w:outline w:val="0"/>
      <w:color w:val="0000FF"/>
      <w:u w:val="single" w:color="70AD47"/>
    </w:rPr>
  </w:style>
  <w:style w:type="numbering" w:customStyle="1" w:styleId="Gemporteerdestijl2">
    <w:name w:val="Geïmporteerde stijl 2"/>
    <w:rsid w:val="00AE1D73"/>
    <w:pPr>
      <w:numPr>
        <w:numId w:val="12"/>
      </w:numPr>
    </w:pPr>
  </w:style>
  <w:style w:type="numbering" w:customStyle="1" w:styleId="Gemporteerdestijl10">
    <w:name w:val="Geïmporteerde stijl 1.0"/>
    <w:rsid w:val="00AE1D73"/>
    <w:pPr>
      <w:numPr>
        <w:numId w:val="14"/>
      </w:numPr>
    </w:pPr>
  </w:style>
  <w:style w:type="character" w:customStyle="1" w:styleId="Geen">
    <w:name w:val="Geen"/>
    <w:rsid w:val="00AE1D73"/>
  </w:style>
  <w:style w:type="character" w:customStyle="1" w:styleId="Hyperlink1">
    <w:name w:val="Hyperlink.1"/>
    <w:basedOn w:val="Geen"/>
    <w:rsid w:val="00AE1D73"/>
    <w:rPr>
      <w:outline w:val="0"/>
      <w:color w:val="000000"/>
      <w:u w:val="none" w:color="0563C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D73"/>
    <w:pPr>
      <w:pBdr>
        <w:top w:val="nil"/>
        <w:left w:val="nil"/>
        <w:bottom w:val="nil"/>
        <w:right w:val="nil"/>
        <w:between w:val="nil"/>
        <w:bar w:val="nil"/>
      </w:pBdr>
      <w:spacing w:after="160" w:line="240" w:lineRule="auto"/>
    </w:pPr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nl-N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D73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nl-NL"/>
      <w14:textOutline w14:w="12700" w14:cap="flat" w14:cmpd="sng" w14:algn="ctr">
        <w14:noFill/>
        <w14:prstDash w14:val="solid"/>
        <w14:miter w14:lim="400000"/>
      </w14:textOutline>
    </w:rPr>
  </w:style>
  <w:style w:type="character" w:styleId="CommentReference">
    <w:name w:val="annotation reference"/>
    <w:basedOn w:val="DefaultParagraphFont"/>
    <w:uiPriority w:val="99"/>
    <w:semiHidden/>
    <w:unhideWhenUsed/>
    <w:rsid w:val="00AE1D73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E1D7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36C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rFonts w:asciiTheme="minorHAnsi" w:eastAsiaTheme="minorHAnsi" w:hAnsiTheme="minorHAnsi" w:cstheme="minorBidi"/>
      <w:b/>
      <w:bCs/>
      <w:color w:val="auto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36C7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nl-N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://www.volgjezorg.nl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yperlink" Target="http://www.volgjezorg.nl" TargetMode="External"/><Relationship Id="rId25" Type="http://schemas.openxmlformats.org/officeDocument/2006/relationships/image" Target="media/image7.svg"/><Relationship Id="rId2" Type="http://schemas.openxmlformats.org/officeDocument/2006/relationships/customXml" Target="../customXml/item2.xml"/><Relationship Id="rId16" Type="http://schemas.openxmlformats.org/officeDocument/2006/relationships/hyperlink" Target="https://www.volgjezorg.nl/het-lsp/welke-gegevens" TargetMode="External"/><Relationship Id="rId20" Type="http://schemas.openxmlformats.org/officeDocument/2006/relationships/hyperlink" Target="http://www.volgjezorg.n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6.png"/><Relationship Id="rId5" Type="http://schemas.openxmlformats.org/officeDocument/2006/relationships/numbering" Target="numbering.xml"/><Relationship Id="rId15" Type="http://schemas.openxmlformats.org/officeDocument/2006/relationships/hyperlink" Target="http://www.volgjezorg.nl" TargetMode="External"/><Relationship Id="rId23" Type="http://schemas.openxmlformats.org/officeDocument/2006/relationships/hyperlink" Target="http://www.volgjezorg.nl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volgjezorg.n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hyperlink" Target="mailto:info@volgjezorg.nl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1632b2-a17a-4f4c-b95f-c7c38661a856" xsi:nil="true"/>
    <lcf76f155ced4ddcb4097134ff3c332f xmlns="008e4fdb-60e9-4897-a362-fe1744600e7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A3FB4D4C8165449089BB530BDEB24F" ma:contentTypeVersion="16" ma:contentTypeDescription="Een nieuw document maken." ma:contentTypeScope="" ma:versionID="6457b4e6d26a3a2392fef427afc25fec">
  <xsd:schema xmlns:xsd="http://www.w3.org/2001/XMLSchema" xmlns:xs="http://www.w3.org/2001/XMLSchema" xmlns:p="http://schemas.microsoft.com/office/2006/metadata/properties" xmlns:ns2="008e4fdb-60e9-4897-a362-fe1744600e76" xmlns:ns3="731632b2-a17a-4f4c-b95f-c7c38661a856" targetNamespace="http://schemas.microsoft.com/office/2006/metadata/properties" ma:root="true" ma:fieldsID="c56709f56e38c918a1f26f47daa63c2c" ns2:_="" ns3:_="">
    <xsd:import namespace="008e4fdb-60e9-4897-a362-fe1744600e76"/>
    <xsd:import namespace="731632b2-a17a-4f4c-b95f-c7c38661a8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e4fdb-60e9-4897-a362-fe1744600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c4e255b5-ac86-45f9-acb7-f25c34be25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632b2-a17a-4f4c-b95f-c7c38661a85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4d0dcf6-829d-4cc4-8516-66719440dde3}" ma:internalName="TaxCatchAll" ma:showField="CatchAllData" ma:web="731632b2-a17a-4f4c-b95f-c7c38661a8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82128F-A3D2-417E-8C0B-AAD0F36D04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0BCD30-D59C-4EA4-9481-69EFAE4368C8}">
  <ds:schemaRefs>
    <ds:schemaRef ds:uri="http://schemas.microsoft.com/office/2006/metadata/properties"/>
    <ds:schemaRef ds:uri="http://schemas.microsoft.com/office/infopath/2007/PartnerControls"/>
    <ds:schemaRef ds:uri="731632b2-a17a-4f4c-b95f-c7c38661a856"/>
    <ds:schemaRef ds:uri="008e4fdb-60e9-4897-a362-fe1744600e76"/>
  </ds:schemaRefs>
</ds:datastoreItem>
</file>

<file path=customXml/itemProps3.xml><?xml version="1.0" encoding="utf-8"?>
<ds:datastoreItem xmlns:ds="http://schemas.openxmlformats.org/officeDocument/2006/customXml" ds:itemID="{E5B4B929-B0E7-4B3B-BAFD-2D419A387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8e4fdb-60e9-4897-a362-fe1744600e76"/>
    <ds:schemaRef ds:uri="731632b2-a17a-4f4c-b95f-c7c38661a8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26B766-3892-4D80-89A3-E572D066CE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632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Haak</dc:creator>
  <cp:lastModifiedBy>Nenad Haak</cp:lastModifiedBy>
  <cp:revision>4</cp:revision>
  <cp:lastPrinted>2018-05-24T09:06:00Z</cp:lastPrinted>
  <dcterms:created xsi:type="dcterms:W3CDTF">2023-06-30T10:01:00Z</dcterms:created>
  <dcterms:modified xsi:type="dcterms:W3CDTF">2023-06-30T10:02:00Z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0x010100DDA3FB4D4C8165449089BB530BDEB24F</vt:lpwstr>
  </property>
  <property fmtid="{D5CDD505-2E9C-101B-9397-08002B2CF9AE}" pid="3" name="Order">
    <vt:r8>822200</vt:r8>
  </property>
</Properties>
</file>